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ISIAN RENCANA PEMBELAJARAN SEMESTER &amp; RENCANA EVALUASI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6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609"/>
        </w:tabs>
        <w:spacing w:after="12" w:line="248.00000000000006" w:lineRule="auto"/>
        <w:ind w:left="-1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MATA KULIAH </w:t>
        <w:tab/>
        <w:t xml:space="preserve">: Metodelogi Penelitian SU711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3309"/>
        </w:tabs>
        <w:spacing w:after="12" w:line="248.00000000000006" w:lineRule="auto"/>
        <w:ind w:left="-1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STUDI </w:t>
        <w:tab/>
        <w:t xml:space="preserve">: S1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" w:line="248.00000000000006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DOSEN PENGAMPU : Hadapiningrani K, M.Ds.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3482"/>
        </w:tabs>
        <w:spacing w:after="12" w:line="248.00000000000006" w:lineRule="auto"/>
        <w:ind w:left="-1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SEMESTER  </w:t>
        <w:tab/>
        <w:t xml:space="preserve">: Ganjil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5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Learning Outcome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Primer </w:t>
      </w:r>
    </w:p>
    <w:p w:rsidR="00000000" w:rsidDel="00000000" w:rsidP="00000000" w:rsidRDefault="00000000" w:rsidRPr="00000000" w14:paraId="00000010">
      <w:pPr>
        <w:spacing w:after="12" w:line="248.00000000000006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Mampu bersikap kritis &amp; peka menangkap fenomena DKV dengan metode yang tepat sehingga mampu melakukan penelitian untuk menghasilkan artikel ilmiah yang dapat dipublikasikan. (KU 11)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*Sumber: CPL STSRD VISI, bisa dilihat di bit.ly/rps-visi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4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4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4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4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4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4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4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4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4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4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4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4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4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4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4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ind w:left="2450" w:firstLine="0"/>
        <w:rPr/>
      </w:pPr>
      <w:r w:rsidDel="00000000" w:rsidR="00000000" w:rsidRPr="00000000">
        <w:rPr>
          <w:rtl w:val="0"/>
        </w:rPr>
        <w:t xml:space="preserve">PEDOMAN KATA KERJA OPERASIONAL LEVEL KOGNITIF (Suplemen) </w:t>
      </w:r>
    </w:p>
    <w:p w:rsidR="00000000" w:rsidDel="00000000" w:rsidP="00000000" w:rsidRDefault="00000000" w:rsidRPr="00000000" w14:paraId="00000027">
      <w:pPr>
        <w:spacing w:after="0" w:lineRule="auto"/>
        <w:ind w:left="4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7" w:line="216" w:lineRule="auto"/>
        <w:ind w:right="671" w:firstLine="710"/>
        <w:rPr/>
      </w:pPr>
      <w:r w:rsidDel="00000000" w:rsidR="00000000" w:rsidRPr="00000000">
        <w:rPr/>
        <w:drawing>
          <wp:inline distB="0" distT="0" distL="0" distR="0">
            <wp:extent cx="7323715" cy="5036185"/>
            <wp:effectExtent b="0" l="0" r="0" t="0"/>
            <wp:docPr id="1616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23715" cy="50361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2126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*Pedoman diatas merupakan kata intruksional yang bisa dipakai dalam menyusun Sub-CPMK, indikator, dan kriteria penilian pada RPS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-1440" w:right="11144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48.0" w:type="dxa"/>
        <w:jc w:val="left"/>
        <w:tblInd w:w="6.0" w:type="dxa"/>
        <w:tblLayout w:type="fixed"/>
        <w:tblLook w:val="0400"/>
      </w:tblPr>
      <w:tblGrid>
        <w:gridCol w:w="2231"/>
        <w:gridCol w:w="1406"/>
        <w:gridCol w:w="2894"/>
        <w:gridCol w:w="2074"/>
        <w:gridCol w:w="2146"/>
        <w:gridCol w:w="2197"/>
        <w:tblGridChange w:id="0">
          <w:tblGrid>
            <w:gridCol w:w="2231"/>
            <w:gridCol w:w="1406"/>
            <w:gridCol w:w="2894"/>
            <w:gridCol w:w="2074"/>
            <w:gridCol w:w="2146"/>
            <w:gridCol w:w="2197"/>
          </w:tblGrid>
        </w:tblGridChange>
      </w:tblGrid>
      <w:tr>
        <w:trPr>
          <w:cantSplit w:val="0"/>
          <w:trHeight w:val="13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after="0" w:lineRule="auto"/>
              <w:ind w:right="344"/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885186" cy="860425"/>
                  <wp:effectExtent b="0" l="0" r="0" t="0"/>
                  <wp:docPr id="1616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86" cy="860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Rule="auto"/>
              <w:ind w:left="11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SEKOLAH TINGGI SENI RUPA DAN DESAIN VISI INDONESIA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ind w:left="11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DESAIN KOMUNIKASI VISUAL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ind w:left="11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PROGRAM STUDI S1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ind w:left="11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spacing w:after="0" w:lineRule="auto"/>
              <w:ind w:left="109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3D">
            <w:pPr>
              <w:spacing w:after="0" w:lineRule="auto"/>
              <w:ind w:left="1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Mata Kuliah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3E">
            <w:pPr>
              <w:spacing w:after="0" w:lineRule="auto"/>
              <w:ind w:left="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Kode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3F">
            <w:pPr>
              <w:spacing w:after="0" w:lineRule="auto"/>
              <w:ind w:left="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Rumpun MK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40">
            <w:pPr>
              <w:spacing w:after="0" w:lineRule="auto"/>
              <w:ind w:left="7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SKS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41">
            <w:pPr>
              <w:spacing w:after="0" w:lineRule="auto"/>
              <w:ind w:left="17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Semester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42">
            <w:pPr>
              <w:spacing w:after="0" w:lineRule="auto"/>
              <w:ind w:left="5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Tanggal Penyusunan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Rule="auto"/>
              <w:ind w:left="85" w:right="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Metodelogi Penelitian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Rule="auto"/>
              <w:ind w:left="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SU711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Matakuliah Penguasaan Pengetahuan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Rule="auto"/>
              <w:ind w:left="7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Rule="auto"/>
              <w:ind w:left="17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Rule="auto"/>
              <w:ind w:left="167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 September 2024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17aca1" w:val="clear"/>
          </w:tcPr>
          <w:p w:rsidR="00000000" w:rsidDel="00000000" w:rsidP="00000000" w:rsidRDefault="00000000" w:rsidRPr="00000000" w14:paraId="00000049">
            <w:pPr>
              <w:spacing w:after="0" w:lineRule="auto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Otorisas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4A">
            <w:pPr>
              <w:spacing w:after="0" w:lineRule="auto"/>
              <w:ind w:left="-1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4B">
            <w:pPr>
              <w:spacing w:after="0" w:lineRule="auto"/>
              <w:ind w:left="7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Dosen Pengembang RPS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4D">
            <w:pPr>
              <w:spacing w:after="0" w:lineRule="auto"/>
              <w:ind w:left="1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Ketua Jurusan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17aca1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tabs>
                <w:tab w:val="center" w:leader="none" w:pos="2482"/>
                <w:tab w:val="center" w:leader="none" w:pos="45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R. Hadapiningrani Kusumohendrarto, M.Ds</w:t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231900" cy="1219200"/>
                      <wp:effectExtent b="0" l="0" r="0" t="0"/>
                      <wp:docPr id="1616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730050" y="3170400"/>
                                <a:ext cx="1231900" cy="1219200"/>
                                <a:chOff x="4730050" y="3170400"/>
                                <a:chExt cx="1231900" cy="12192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730050" y="3170400"/>
                                  <a:ext cx="1231900" cy="1219200"/>
                                  <a:chOff x="0" y="0"/>
                                  <a:chExt cx="1231900" cy="12192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231900" cy="1219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651068" y="43100"/>
                                    <a:ext cx="50673" cy="2244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99999618530273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651068" y="216835"/>
                                    <a:ext cx="50673" cy="2244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99999618530273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651068" y="393620"/>
                                    <a:ext cx="50673" cy="2244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99999618530273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51068" y="567356"/>
                                    <a:ext cx="50673" cy="2244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99999618530273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651068" y="744139"/>
                                    <a:ext cx="50673" cy="2244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99999618530273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pic:pic>
                                <pic:nvPicPr>
                                  <pic:cNvPr id="9" name="Shape 9"/>
                                  <pic:cNvPicPr preferRelativeResize="0"/>
                                </pic:nvPicPr>
                                <pic:blipFill rotWithShape="1">
                                  <a:blip r:embed="rId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231900" cy="1219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231900" cy="1219200"/>
                      <wp:effectExtent b="0" l="0" r="0" t="0"/>
                      <wp:docPr id="1616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0" cy="1219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Rule="auto"/>
              <w:ind w:left="748" w:firstLine="0"/>
              <w:rPr/>
            </w:pPr>
            <w:r w:rsidDel="00000000" w:rsidR="00000000" w:rsidRPr="00000000">
              <w:rPr>
                <w:rtl w:val="0"/>
              </w:rPr>
              <w:t xml:space="preserve">      Dwisanto Sayogo, M. Ds</w:t>
            </w:r>
            <w:r w:rsidDel="00000000" w:rsidR="00000000" w:rsidRPr="00000000">
              <w:drawing>
                <wp:anchor allowOverlap="1" behindDoc="1" distB="114300" distT="11430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462498</wp:posOffset>
                  </wp:positionV>
                  <wp:extent cx="1852613" cy="929534"/>
                  <wp:effectExtent b="0" l="0" r="0" t="0"/>
                  <wp:wrapNone/>
                  <wp:docPr id="1616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613" cy="9295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55">
            <w:pPr>
              <w:spacing w:after="0" w:lineRule="auto"/>
              <w:ind w:left="109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Capaian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Rule="auto"/>
              <w:ind w:left="109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Pembelajaran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57">
            <w:pPr>
              <w:spacing w:after="0" w:lineRule="auto"/>
              <w:ind w:left="11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Capaian Pembelajaran Lulusan (CPL)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Rule="auto"/>
              <w:ind w:left="11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KU 11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Rule="auto"/>
              <w:ind w:left="11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Rule="auto"/>
              <w:ind w:left="106" w:right="19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Mampu bersikap kritis &amp; peka menangkap fenomena DKV dengan metode yang tepat sehingga mampu melakukan penelitian untuk menghasilkan artikel ilmiah yang dapat dipublikasikan. (KU 11)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64">
            <w:pPr>
              <w:spacing w:after="0" w:lineRule="auto"/>
              <w:ind w:left="11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Capaian Pembelajaran Mata Kuliah (CPMK)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Rule="auto"/>
              <w:ind w:left="11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spacing w:after="8" w:line="236" w:lineRule="auto"/>
              <w:ind w:left="466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Mahasiswa mampu memilih ragam metode penelitian DKV yang dapat digunakan dalam penelitian ataupun perancangan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spacing w:after="0" w:lineRule="auto"/>
              <w:ind w:left="466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Mahasiswa mampu menyimpulkan ragam penelitian atau perancangan DKV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spacing w:after="0" w:lineRule="auto"/>
              <w:ind w:left="466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Mahasiswa mampu menghasilkan karya tulis ilmiah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spacing w:after="0" w:lineRule="auto"/>
              <w:ind w:left="466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Memahami konsep dan prinsip dasar penelitian desain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spacing w:after="0" w:lineRule="auto"/>
              <w:ind w:left="466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Mampu memilih metode penelitian yang tepat untuk menjawab pertanyaan penelitian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spacing w:after="0" w:lineRule="auto"/>
              <w:ind w:left="466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Menganalisis dan menginterpretasikan data penelitian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spacing w:after="0" w:lineRule="auto"/>
              <w:ind w:left="466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Menyusun karya tulis ilmiah yang sistematis dan ilmiah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75">
            <w:pPr>
              <w:spacing w:after="0" w:lineRule="auto"/>
              <w:ind w:left="109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Deskripsi Singkat Mata Kuliah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Rule="auto"/>
              <w:ind w:left="11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Mahasiswa mampu menulis karya ilmiah artikel jurnal dengan menggunakan metode penelitian yang tepat berbasis tema budaya, UMKM, destinasi wisata atau pariwisata, dan keunikan nilai lokal.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7B">
            <w:pPr>
              <w:spacing w:after="0" w:lineRule="auto"/>
              <w:ind w:left="1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Materi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Rule="auto"/>
              <w:ind w:left="1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Pembelajaran/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Rule="auto"/>
              <w:ind w:left="1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Pokok Bahasan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spacing w:after="4" w:lineRule="auto"/>
              <w:ind w:left="373" w:hanging="36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Pengantar Metode Penelitian.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spacing w:after="5" w:lineRule="auto"/>
              <w:ind w:left="373" w:hanging="36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Metode Penelitian.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spacing w:after="4" w:lineRule="auto"/>
              <w:ind w:left="373" w:hanging="36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Budaya Visual.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2"/>
              </w:numPr>
              <w:spacing w:after="3" w:lineRule="auto"/>
              <w:ind w:left="373" w:hanging="36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Metode Penelitian Kualitatif VS Kuantitatif.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2"/>
              </w:numPr>
              <w:spacing w:after="0" w:lineRule="auto"/>
              <w:ind w:left="373" w:hanging="36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Menulis Judul Penelitian.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2"/>
              </w:numPr>
              <w:spacing w:after="3" w:lineRule="auto"/>
              <w:ind w:left="373" w:hanging="36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Penulisan Artikel Jurnal Penelitian.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2"/>
              </w:numPr>
              <w:spacing w:after="7" w:lineRule="auto"/>
              <w:ind w:left="373" w:hanging="36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Menulis Daftar Pustaka.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2"/>
              </w:numPr>
              <w:spacing w:after="0" w:lineRule="auto"/>
              <w:ind w:left="373" w:hanging="36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Presentasi Penelitian.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8A">
            <w:pPr>
              <w:spacing w:after="0" w:lineRule="auto"/>
              <w:ind w:left="1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Pustaka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numPr>
                <w:ilvl w:val="0"/>
                <w:numId w:val="3"/>
              </w:numPr>
              <w:spacing w:after="1" w:lineRule="auto"/>
              <w:ind w:left="36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Haryanto, S. 2020. Metodologi Penelitian Desain: Sebuah Pengantar. Bandung: ITB Press.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3"/>
              </w:numPr>
              <w:spacing w:after="0" w:line="261" w:lineRule="auto"/>
              <w:ind w:left="36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Kriyantono, Rachmat. 2021. Metodologi Penelitian: Teknik Pengambilan Sampel. Jakarta: Kencana Prenada Media Group.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3"/>
              </w:numPr>
              <w:spacing w:after="1" w:lineRule="auto"/>
              <w:ind w:left="36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Sugiyono, 2022. Metode Penelitian Kuantitatif, Kualitatif, dan Kombinasi. Bandung: Alfabeta.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3"/>
              </w:numPr>
              <w:spacing w:after="1" w:lineRule="auto"/>
              <w:ind w:left="36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Moleong, Lexy J. 2023. Metodologi Penelitian Kualitatif. Bandung: Remaja Rosdakarya.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3"/>
              </w:numPr>
              <w:spacing w:after="0" w:lineRule="auto"/>
              <w:ind w:left="36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Creswell, John W. 2024. Research Design: Qualitative, Quantitative, and Mixed Methods Approaches. 5th ed. Thousand Oaks, CA: Sage Publications.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94">
            <w:pPr>
              <w:spacing w:after="0" w:lineRule="auto"/>
              <w:ind w:left="1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Media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Rule="auto"/>
              <w:ind w:left="1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Pembelajaran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Rule="auto"/>
              <w:ind w:left="373" w:right="3767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Perangkat Lunak : Microsoft Word, Power Point, classroom 2.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Perangkat Keras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Smartphone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LCD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Projector, Laptop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9B">
            <w:pPr>
              <w:spacing w:after="0" w:lineRule="auto"/>
              <w:ind w:left="1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Team Teaching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R. Hadapiningrani K, M.Ds dan Dr. Bambang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A1">
            <w:pPr>
              <w:spacing w:after="0" w:lineRule="auto"/>
              <w:ind w:left="1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Mata Kuliah Syarat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A7">
            <w:pPr>
              <w:spacing w:after="0" w:lineRule="auto"/>
              <w:ind w:left="1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5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Rule="auto"/>
        <w:ind w:left="-1440" w:right="6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48.0" w:type="dxa"/>
        <w:jc w:val="left"/>
        <w:tblInd w:w="6.0" w:type="dxa"/>
        <w:tblLayout w:type="fixed"/>
        <w:tblLook w:val="0400"/>
      </w:tblPr>
      <w:tblGrid>
        <w:gridCol w:w="1256"/>
        <w:gridCol w:w="2683"/>
        <w:gridCol w:w="2472"/>
        <w:gridCol w:w="1901"/>
        <w:gridCol w:w="2218"/>
        <w:gridCol w:w="2418"/>
        <w:tblGridChange w:id="0">
          <w:tblGrid>
            <w:gridCol w:w="1256"/>
            <w:gridCol w:w="2683"/>
            <w:gridCol w:w="2472"/>
            <w:gridCol w:w="1901"/>
            <w:gridCol w:w="2218"/>
            <w:gridCol w:w="2418"/>
          </w:tblGrid>
        </w:tblGridChange>
      </w:tblGrid>
      <w:tr>
        <w:trPr>
          <w:cantSplit w:val="0"/>
          <w:trHeight w:val="1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B2">
            <w:pPr>
              <w:spacing w:after="0" w:lineRule="auto"/>
              <w:ind w:left="1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MINGGU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B3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 CP-MK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SEBAGAI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KEMAMPUAN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AKHIR YANG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DIHARAPKAN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B8">
            <w:pPr>
              <w:spacing w:after="0" w:lineRule="auto"/>
              <w:ind w:right="48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INDIKATOR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B9">
            <w:pPr>
              <w:spacing w:after="0" w:lineRule="auto"/>
              <w:ind w:right="52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KRITERIA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Rule="auto"/>
              <w:ind w:left="5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DAN BENTUK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Rule="auto"/>
              <w:ind w:left="179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PENILAIAN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BC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METODE PEMBELAJARAN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1" w:val="clear"/>
          </w:tcPr>
          <w:p w:rsidR="00000000" w:rsidDel="00000000" w:rsidP="00000000" w:rsidRDefault="00000000" w:rsidRPr="00000000" w14:paraId="000000BD">
            <w:pPr>
              <w:spacing w:after="0" w:lineRule="auto"/>
              <w:ind w:right="46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MATERI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Rule="auto"/>
              <w:ind w:left="11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PEMBELAJARAN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Rule="auto"/>
              <w:ind w:right="46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(PUSTAKA)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Rule="auto"/>
              <w:ind w:left="1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Mahasiswa mampu menjabarkan secara umum capaian mata kuliah metodelogi penelitian dan kontrak kuliah (C2)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Mampu menjabarkan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kontrak kuliah dan luaran dari metodelogi penelitian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5" w:line="232" w:lineRule="auto"/>
              <w:ind w:left="8" w:right="12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Kriteria: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Ketepatan dalam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menjabarkan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37" w:lineRule="auto"/>
              <w:ind w:left="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Bentuk Penilaian: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Melalui diskusi umum seluruh kelas diakhir perkuliahan.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Teori &amp; diskusi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Waktu Perkuliahan: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 Menit x 2 (sks)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Creswell, John W. 2024.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Research Design: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Qualitative, Quantitative, and Mixed Methods Approaches. 5th ed. Thousand Oaks, CA: Sage Publications.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0" w:lineRule="auto"/>
              <w:ind w:left="1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Rule="auto"/>
              <w:ind w:left="8" w:right="5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Mahasiswa mampu menjabarkan rumusan masalah dan pertanyaan penelitian (C2)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="237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Mampu menjelaskan penggunaan rumusan masalah dan pertanyaan penelitian dalam karya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ilmiah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="237" w:lineRule="auto"/>
              <w:ind w:left="8" w:right="12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Kriteria: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Ketepatan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menjelaskan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2" w:line="235" w:lineRule="auto"/>
              <w:ind w:left="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Bentuk Penilaian: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Melalui diskusi umum seluruh kelas diakhir perkuliahan.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Teori &amp; diskusi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Waktu Perkuliahan: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 Menit x2 (sks)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Haryanto, S. 2020.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Metodologi Penelitian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158" w:line="256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Desain: Sebuah Pengantar. Bandung: ITB Press.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lineRule="auto"/>
              <w:ind w:left="1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Rule="auto"/>
              <w:ind w:left="8" w:right="16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Mahasiswa mampu menganalisa berbagai macam sumber Pustaka dan mensintesis berbagai sumber informasi  (C3)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Mahasiswa memiliki kemampuan menganalisa berbagai sumber Pustaka dan sintesis sumber informasi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0" w:line="237" w:lineRule="auto"/>
              <w:ind w:left="8" w:right="20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Kriteria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Kejelian dalam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menganalisa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Bentuk Penilaian: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Proses menganalisa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Praktek lapangan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Waktu Perkuliahan: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 Menit x 2 (sks)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="256" w:lineRule="auto"/>
              <w:ind w:right="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Kriyantono, Rachmat. 2021. Metodologi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55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Penelitian: Teknik Pengambilan Sampel. Jakarta: Kencana Prenada Media Group.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after="0" w:lineRule="auto"/>
              <w:ind w:left="1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after="0" w:line="237" w:lineRule="auto"/>
              <w:ind w:left="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Mahasiswa mampu menyimpulkan ragam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kerangka teori penelitian (C5)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Mampu menganalisa serta memilih secara tepat penggunaan kerangka teori penelitian.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after="2" w:line="235" w:lineRule="auto"/>
              <w:ind w:left="8" w:right="7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Kriteria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Ketepatan dalam menyimpulkan pemilihan kerangka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teori penelitian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Bentuk Penilaian: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Presentasi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Waktu Perkuliahan: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 Menit x 2 (sks)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Sugiyono, 2022. Metode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161" w:line="254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Penelitian Kuantitatif, Kualitatif, dan Kombinasi. Bandung: Alfabeta.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Rule="auto"/>
              <w:ind w:left="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spacing w:after="0" w:lineRule="auto"/>
        <w:ind w:left="-1440" w:right="5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2950.000000000002" w:type="dxa"/>
        <w:jc w:val="left"/>
        <w:tblInd w:w="5.0" w:type="dxa"/>
        <w:tblLayout w:type="fixed"/>
        <w:tblLook w:val="0400"/>
      </w:tblPr>
      <w:tblGrid>
        <w:gridCol w:w="1257"/>
        <w:gridCol w:w="2683"/>
        <w:gridCol w:w="2472"/>
        <w:gridCol w:w="1901"/>
        <w:gridCol w:w="2218"/>
        <w:gridCol w:w="2419"/>
        <w:tblGridChange w:id="0">
          <w:tblGrid>
            <w:gridCol w:w="1257"/>
            <w:gridCol w:w="2683"/>
            <w:gridCol w:w="2472"/>
            <w:gridCol w:w="1901"/>
            <w:gridCol w:w="2218"/>
            <w:gridCol w:w="2419"/>
          </w:tblGrid>
        </w:tblGridChange>
      </w:tblGrid>
      <w:tr>
        <w:trPr>
          <w:cantSplit w:val="0"/>
          <w:trHeight w:val="9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0" w:line="237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Diskusi umum terkait materi yang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telah diberikan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after="0" w:line="237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Mahasiswa mampu memilih metode penelitian yang akan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digunakan nantinya (C2)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Mampu memilih secara tepat metode penelitian yang akan digunakan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after="2" w:line="235" w:lineRule="auto"/>
              <w:ind w:right="5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Kriteria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Ketepatan dalam memilih metode penelitian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37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Bentuk Penilaian: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Melalui diskusi umum seluruh kelas diakhir perkuliahan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Teori &amp; diskusi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Waktu Perkuliahan: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 Menit x 2 (sks)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after="2" w:line="254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Moleong, Lexy J. 2023. Metodologi Penelitian Kualitatif. Bandung: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156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Remaja Rosdakarya.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Mahasiswa mampu menjelaskan terkait pengumpulan data serta Teknik yang tepat (C2)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Mampu menjelaskan beragam teknik pengumpulan data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line="237" w:lineRule="auto"/>
              <w:ind w:right="5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Kriteria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Ketepatan dalam menjelaskan Teknik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dan pengumpulan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Bentuk Penilaian: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Melalui diskusi umum seluruh kelas diakhir perkuliahan.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Teori &amp; diskusi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Waktu Perkuliahan: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 Menit x 2 (sks)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Mahasiswa mampu menyajikan analisa permasalahan data obyek yang diangkat (C3)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Mampu melakukan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37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presentasi obyek data yang akan diangkat.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after="0" w:line="237" w:lineRule="auto"/>
              <w:ind w:right="188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Kriteria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Kejelian dalam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menganalisa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Bentuk Penilaian: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Proses menganalisa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0" w:lineRule="auto"/>
              <w:ind w:left="5" w:right="3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Waktu Perkuliahan: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 Menit x 2 (sks)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Creswell, John W. 2024.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Research Design: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Qualitative, Quantitative, and Mixed Methods Approaches. 5th ed. Thousand Oaks, CA: Sage Publications.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after="0" w:lineRule="auto"/>
              <w:ind w:right="37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Ujian Tengah Semester: Mahasiswa mampu menyimpulkan tema penelitian yang akan diangkat beserta data obyek dan metode penelitian yang akan digunakan (C5)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after="1" w:line="235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Mampu menyimpulkan penggunaan metode penelitian, data obyek dan tema penelitian yang akan diangkat.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after="2" w:line="235" w:lineRule="auto"/>
              <w:ind w:right="5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Kriteria: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Ketepatan dalam penulisan dan evaluasi rancangan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penelitian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Bentuk Penilaian: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Hasil evaluasi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after="0" w:lineRule="auto"/>
              <w:ind w:left="5" w:right="3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Waktu Perkuliahan: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 Menit x 2 (sks)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Mahasiswa mampu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menginterpretasikan hasil data penelitian dan hubungannya dengan teori penelitian (C2)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Mampu menjelaskan intepretasi data dan hubungan teori penelitian.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after="0" w:line="237" w:lineRule="auto"/>
              <w:ind w:right="34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Kriteria: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Ketepatan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menjelaskan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Bentuk Penilaian: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Melalui diskusi umum seluruh kelas diakhir perkuliahan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Rule="auto"/>
              <w:ind w:left="5" w:right="1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Waktu Perkuliahan: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 Menit x 2 (sks)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0" w:line="237" w:lineRule="auto"/>
              <w:ind w:right="16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Mahasiswa mampu melakukan pembahasan topik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penelitian (C3)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0" w:lineRule="auto"/>
              <w:ind w:left="5" w:right="2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Mampu menganalisa serta menerapkan ragam data, metode, rumusan, pertanyaan penelitian dalam topik penelitian yang diangkat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after="0" w:line="237" w:lineRule="auto"/>
              <w:ind w:right="167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Kriteria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Kejelian dalam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menganalisa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Bentuk Penilaian: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Diskusi dan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Presentasi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Rule="auto"/>
              <w:ind w:left="5" w:right="1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Waktu Perkuliahan: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 Menit x 2 (sks)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11-14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0" w:line="237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Mahasiswa mampu berdiskusi tema penelitian yang diangkat dalam penulisan artikel ilmiah jurnal (C5)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Mampu menulis artikel ilmihan jurnal dalam penelitian yang akan diangkat.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Kriteria: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37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Ketepatan dalam Menyusun penulisan artikel jurnal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Bentuk Penilaian: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Hasil presentasi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0" w:lineRule="auto"/>
              <w:ind w:left="5" w:right="1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Waktu Perkuliahan: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 Menit x 2 (sks)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Ujian Akhir Semester: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0" w:line="237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Mahasiswa menghasilkan karya imiah penelitian artikel jurnal (C6)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Mampu memahami secara baik proses penelitian dan penulisan artikel ilmiah jurnal dengan tema budaya, destinasi wisata, local.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Kriteria: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after="0" w:line="237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Ketepatan dalam memahami dan memberikan solusi melalui penulisan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artikel ilmiah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0" w:line="237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Bentuk Penilaian: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Konsep pemahaman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perkuliahan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0" w:lineRule="auto"/>
              <w:ind w:left="5" w:right="1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Waktu Perkuliahan: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 Menit x 2 (sks)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Rule="auto"/>
              <w:ind w:left="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1483" w:top="144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66" w:hanging="46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86" w:hanging="118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906" w:hanging="190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626" w:hanging="262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346" w:hanging="334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66" w:hanging="406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86" w:hanging="478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06" w:hanging="550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26" w:hanging="622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73" w:hanging="37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92" w:hanging="119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912" w:hanging="191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632" w:hanging="263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352" w:hanging="335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72" w:hanging="407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92" w:hanging="479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12" w:hanging="551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32" w:hanging="623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79" w:hanging="117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99" w:hanging="189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619" w:hanging="261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339" w:hanging="333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59" w:hanging="405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79" w:hanging="477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99" w:hanging="549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19" w:hanging="621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rFonts w:ascii="Calibri" w:cs="Calibri" w:eastAsia="Calibri" w:hAnsi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line="259" w:lineRule="auto"/>
      <w:ind w:left="10" w:hanging="10"/>
      <w:outlineLvl w:val="0"/>
    </w:pPr>
    <w:rPr>
      <w:rFonts w:ascii="Times New Roman" w:cs="Times New Roman" w:eastAsia="Times New Roman" w:hAnsi="Times New Roman"/>
      <w:b w:val="1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Pr>
      <w:rFonts w:ascii="Times New Roman" w:cs="Times New Roman" w:eastAsia="Times New Roman" w:hAnsi="Times New Roman"/>
      <w:b w:val="1"/>
      <w:color w:val="000000"/>
      <w:sz w:val="24"/>
    </w:rPr>
  </w:style>
  <w:style w:type="table" w:styleId="TableGrid" w:customStyle="1">
    <w:name w:val="TableGri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1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.0" w:type="dxa"/>
        <w:left w:w="97.0" w:type="dxa"/>
        <w:bottom w:w="0.0" w:type="dxa"/>
        <w:right w:w="4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2.0" w:type="dxa"/>
        <w:left w:w="106.0" w:type="dxa"/>
        <w:bottom w:w="0.0" w:type="dxa"/>
        <w:right w:w="6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BtKsu6al388nNcDXVWVgR0yXFA==">CgMxLjA4AHIhMXVRNTdKNkNrZnZzaVBZRVBqYl9pdXlncnF3X1pjOHJp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2024-11-20T04:37:00Z</dcterms:created>
  <dc:creator>hadapining rani</dc:creator>
</cp:coreProperties>
</file>